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CC58AF" w14:textId="395320E9" w:rsidR="00A9204E" w:rsidRPr="005201AB" w:rsidRDefault="005201AB" w:rsidP="005201AB">
      <w:pPr>
        <w:pStyle w:val="Heading1"/>
        <w:spacing w:line="360" w:lineRule="auto"/>
        <w:jc w:val="center"/>
        <w:rPr>
          <w:sz w:val="36"/>
          <w:szCs w:val="36"/>
        </w:rPr>
      </w:pPr>
      <w:r w:rsidRPr="005201AB">
        <w:rPr>
          <w:sz w:val="36"/>
          <w:szCs w:val="36"/>
        </w:rPr>
        <w:t>Advanced Internal Combustion Engines</w:t>
      </w:r>
    </w:p>
    <w:p w14:paraId="7D85B0A1" w14:textId="0200955C" w:rsidR="005201AB" w:rsidRPr="005201AB" w:rsidRDefault="005201AB" w:rsidP="005201AB">
      <w:pPr>
        <w:pStyle w:val="Heading2"/>
        <w:spacing w:line="360" w:lineRule="auto"/>
        <w:jc w:val="center"/>
        <w:rPr>
          <w:sz w:val="28"/>
          <w:szCs w:val="28"/>
        </w:rPr>
      </w:pPr>
      <w:r w:rsidRPr="005201AB">
        <w:rPr>
          <w:sz w:val="28"/>
          <w:szCs w:val="28"/>
        </w:rPr>
        <w:t>Sandesh Chille</w:t>
      </w:r>
    </w:p>
    <w:p w14:paraId="45224D2E" w14:textId="6B6EABFB" w:rsidR="005201AB" w:rsidRPr="005201AB" w:rsidRDefault="005201AB" w:rsidP="005201AB">
      <w:pPr>
        <w:pStyle w:val="Heading2"/>
        <w:spacing w:line="360" w:lineRule="auto"/>
        <w:jc w:val="center"/>
        <w:rPr>
          <w:sz w:val="28"/>
          <w:szCs w:val="28"/>
        </w:rPr>
      </w:pPr>
      <w:r w:rsidRPr="005201AB">
        <w:rPr>
          <w:sz w:val="28"/>
          <w:szCs w:val="28"/>
        </w:rPr>
        <w:t>ENGR 463-07</w:t>
      </w:r>
    </w:p>
    <w:p w14:paraId="0FC8B9EB" w14:textId="781F9D7C" w:rsidR="005201AB" w:rsidRPr="005201AB" w:rsidRDefault="005201AB" w:rsidP="005201AB">
      <w:pPr>
        <w:pStyle w:val="Heading2"/>
        <w:spacing w:line="360" w:lineRule="auto"/>
        <w:jc w:val="center"/>
        <w:rPr>
          <w:sz w:val="28"/>
          <w:szCs w:val="28"/>
        </w:rPr>
      </w:pPr>
      <w:r w:rsidRPr="005201AB">
        <w:rPr>
          <w:sz w:val="28"/>
          <w:szCs w:val="28"/>
        </w:rPr>
        <w:t xml:space="preserve">Dr. Douglas </w:t>
      </w:r>
      <w:proofErr w:type="spellStart"/>
      <w:r w:rsidRPr="005201AB">
        <w:rPr>
          <w:sz w:val="28"/>
          <w:szCs w:val="28"/>
        </w:rPr>
        <w:t>Codron</w:t>
      </w:r>
      <w:proofErr w:type="spellEnd"/>
    </w:p>
    <w:p w14:paraId="6FE988BE" w14:textId="6593E0A8" w:rsidR="005201AB" w:rsidRPr="005201AB" w:rsidRDefault="005201AB" w:rsidP="005201AB">
      <w:pPr>
        <w:pStyle w:val="Heading2"/>
        <w:spacing w:line="360" w:lineRule="auto"/>
        <w:jc w:val="center"/>
        <w:rPr>
          <w:sz w:val="28"/>
          <w:szCs w:val="28"/>
        </w:rPr>
      </w:pPr>
      <w:r w:rsidRPr="005201AB">
        <w:rPr>
          <w:sz w:val="28"/>
          <w:szCs w:val="28"/>
        </w:rPr>
        <w:t>10/28/2020</w:t>
      </w:r>
    </w:p>
    <w:p w14:paraId="751E6871" w14:textId="2A99B59B" w:rsidR="005201AB" w:rsidRDefault="005201AB" w:rsidP="005201AB"/>
    <w:p w14:paraId="65D8CD34" w14:textId="4945322F" w:rsidR="005201AB" w:rsidRDefault="005201AB" w:rsidP="005201AB"/>
    <w:p w14:paraId="7EA31D4C" w14:textId="52A7DFD9" w:rsidR="005201AB" w:rsidRDefault="005201AB" w:rsidP="005201AB"/>
    <w:p w14:paraId="0D436FC3" w14:textId="6F233CD7" w:rsidR="005201AB" w:rsidRDefault="005201AB" w:rsidP="005201AB"/>
    <w:p w14:paraId="35E1FC5E" w14:textId="399B6A28" w:rsidR="005201AB" w:rsidRDefault="005201AB" w:rsidP="005201AB"/>
    <w:p w14:paraId="1A44495D" w14:textId="48BF3D8A" w:rsidR="005201AB" w:rsidRDefault="005201AB" w:rsidP="005201AB"/>
    <w:p w14:paraId="6BA8BF48" w14:textId="43BF196E" w:rsidR="005201AB" w:rsidRDefault="005201AB" w:rsidP="005201AB"/>
    <w:p w14:paraId="153F5692" w14:textId="39E8EF10" w:rsidR="005201AB" w:rsidRDefault="005201AB" w:rsidP="005201AB"/>
    <w:p w14:paraId="3828125A" w14:textId="7454E2DB" w:rsidR="005201AB" w:rsidRDefault="005201AB" w:rsidP="005201AB"/>
    <w:p w14:paraId="778FD56E" w14:textId="63FBD020" w:rsidR="005201AB" w:rsidRDefault="005201AB" w:rsidP="005201AB"/>
    <w:p w14:paraId="4E6C3C82" w14:textId="295A1BBF" w:rsidR="005201AB" w:rsidRDefault="005201AB" w:rsidP="005201AB"/>
    <w:p w14:paraId="00E74409" w14:textId="4329B1FC" w:rsidR="005201AB" w:rsidRDefault="005201AB" w:rsidP="005201AB"/>
    <w:p w14:paraId="319DEA8A" w14:textId="123B74D8" w:rsidR="005201AB" w:rsidRDefault="005201AB" w:rsidP="005201AB"/>
    <w:p w14:paraId="0DFE4B9A" w14:textId="2E4F646E" w:rsidR="005201AB" w:rsidRDefault="005201AB" w:rsidP="005201AB"/>
    <w:p w14:paraId="36CC9199" w14:textId="60FA78EA" w:rsidR="005201AB" w:rsidRDefault="005201AB" w:rsidP="005201AB"/>
    <w:p w14:paraId="03FD9D27" w14:textId="3382831D" w:rsidR="005201AB" w:rsidRDefault="005201AB" w:rsidP="005201AB"/>
    <w:p w14:paraId="30ECADE0" w14:textId="02D74903" w:rsidR="005201AB" w:rsidRDefault="005201AB" w:rsidP="005201AB"/>
    <w:p w14:paraId="1818BB61" w14:textId="07D93011" w:rsidR="005201AB" w:rsidRDefault="005201AB" w:rsidP="005201AB"/>
    <w:p w14:paraId="3215ACA8" w14:textId="048D7084" w:rsidR="005201AB" w:rsidRDefault="005201AB" w:rsidP="005201AB"/>
    <w:p w14:paraId="4122365E" w14:textId="588C99C0" w:rsidR="005201AB" w:rsidRDefault="005201AB" w:rsidP="005201AB"/>
    <w:p w14:paraId="24F34048" w14:textId="22F5C25B" w:rsidR="005201AB" w:rsidRDefault="005201AB" w:rsidP="005201AB"/>
    <w:p w14:paraId="492DD960" w14:textId="7EF91A2D" w:rsidR="005201AB" w:rsidRDefault="005201AB" w:rsidP="005201AB"/>
    <w:p w14:paraId="356E3C8A" w14:textId="61154E47" w:rsidR="005201AB" w:rsidRDefault="005201AB" w:rsidP="005201AB"/>
    <w:p w14:paraId="0968D2F6" w14:textId="1571E0B1" w:rsidR="005201AB" w:rsidRDefault="005201AB" w:rsidP="005201AB"/>
    <w:p w14:paraId="4CC5980D" w14:textId="53671BF0" w:rsidR="005201AB" w:rsidRDefault="005201AB" w:rsidP="005201AB"/>
    <w:p w14:paraId="35A7B1A3" w14:textId="7D567FD2" w:rsidR="005201AB" w:rsidRDefault="005201AB" w:rsidP="005201AB"/>
    <w:p w14:paraId="7A7291AC" w14:textId="184B7364" w:rsidR="005201AB" w:rsidRDefault="005201AB" w:rsidP="005201AB"/>
    <w:p w14:paraId="21967934" w14:textId="24B48A5F" w:rsidR="005201AB" w:rsidRDefault="005201AB" w:rsidP="005201AB"/>
    <w:p w14:paraId="3D2D271E" w14:textId="0842841E" w:rsidR="005201AB" w:rsidRDefault="005201AB" w:rsidP="005201AB"/>
    <w:p w14:paraId="7AD31AAF" w14:textId="0FB396BA" w:rsidR="005201AB" w:rsidRDefault="005201AB" w:rsidP="005201AB"/>
    <w:p w14:paraId="77AA0774" w14:textId="50ECDB96" w:rsidR="005201AB" w:rsidRDefault="005201AB" w:rsidP="005201AB"/>
    <w:p w14:paraId="29B0D971" w14:textId="009296A0" w:rsidR="005201AB" w:rsidRDefault="005201AB" w:rsidP="005201AB"/>
    <w:p w14:paraId="12A9320C" w14:textId="7FF1B97E" w:rsidR="005201AB" w:rsidRDefault="005201AB" w:rsidP="005201AB"/>
    <w:p w14:paraId="776618E2" w14:textId="22D5934F" w:rsidR="005201AB" w:rsidRDefault="005201AB" w:rsidP="005201AB"/>
    <w:p w14:paraId="76810541" w14:textId="4EB37A5C" w:rsidR="005201AB" w:rsidRDefault="005201AB" w:rsidP="005201AB"/>
    <w:p w14:paraId="5669FD0D" w14:textId="3B1DCF90" w:rsidR="005201AB" w:rsidRDefault="005201AB" w:rsidP="005201AB"/>
    <w:p w14:paraId="01B09A1D" w14:textId="099AECE4" w:rsidR="005201AB" w:rsidRDefault="005201AB" w:rsidP="005201AB">
      <w:pPr>
        <w:pStyle w:val="Heading1"/>
      </w:pPr>
      <w:r>
        <w:lastRenderedPageBreak/>
        <w:t>Introduction:</w:t>
      </w:r>
    </w:p>
    <w:p w14:paraId="2DD2358D" w14:textId="77777777" w:rsidR="000F5A6D" w:rsidRDefault="005201AB" w:rsidP="005201AB">
      <w:r>
        <w:t>Combustion engines have been around since late 1800s. Today, with advances in science and technology these advanced internal combustion engines have many applications, right from being used in different rocket systems, for generation of electricity to regular and high-speed vehicles. My goal is to further study different aspects of the internal combustion engines. I will be studying hydrogen combustion engine, and other engines that run on traditional fossil fuels</w:t>
      </w:r>
      <w:r w:rsidR="000F5A6D">
        <w:t>. Also, I will be exploring how thermal applications play an important role in these advanced internal combustion engines.</w:t>
      </w:r>
    </w:p>
    <w:p w14:paraId="3477AA48" w14:textId="77777777" w:rsidR="000F5A6D" w:rsidRDefault="000F5A6D" w:rsidP="005201AB"/>
    <w:p w14:paraId="56B3AAD3" w14:textId="77777777" w:rsidR="000F5A6D" w:rsidRDefault="000F5A6D" w:rsidP="005201AB"/>
    <w:p w14:paraId="21704809" w14:textId="77777777" w:rsidR="000F5A6D" w:rsidRDefault="000F5A6D" w:rsidP="005201AB"/>
    <w:p w14:paraId="193E69A4" w14:textId="77777777" w:rsidR="000F5A6D" w:rsidRDefault="000F5A6D" w:rsidP="000F5A6D">
      <w:pPr>
        <w:pStyle w:val="Heading1"/>
      </w:pPr>
      <w:r>
        <w:t>References:</w:t>
      </w:r>
    </w:p>
    <w:p w14:paraId="7F09654B" w14:textId="0D65D31C" w:rsidR="000F5A6D" w:rsidRDefault="000F5A6D" w:rsidP="000F5A6D">
      <w:pPr>
        <w:pStyle w:val="Heading1"/>
      </w:pPr>
      <w:hyperlink r:id="rId8" w:history="1">
        <w:r w:rsidRPr="007F1242">
          <w:rPr>
            <w:rStyle w:val="Hyperlink"/>
          </w:rPr>
          <w:t>https://www1.eere.energy.gov/hydrogenandfuelcells/pdfs/28890yy.pdf</w:t>
        </w:r>
      </w:hyperlink>
    </w:p>
    <w:p w14:paraId="177E924A" w14:textId="6694D229" w:rsidR="005201AB" w:rsidRDefault="000F5A6D" w:rsidP="000F5A6D">
      <w:pPr>
        <w:pStyle w:val="Heading1"/>
      </w:pPr>
      <w:r>
        <w:t xml:space="preserve"> </w:t>
      </w:r>
      <w:hyperlink r:id="rId9" w:history="1">
        <w:r w:rsidRPr="007F1242">
          <w:rPr>
            <w:rStyle w:val="Hyperlink"/>
          </w:rPr>
          <w:t>https://bib.irb.hr/datoteka/392306.MVM20080061-Paper.pdf</w:t>
        </w:r>
      </w:hyperlink>
    </w:p>
    <w:p w14:paraId="5198A6D4" w14:textId="47DC09DD" w:rsidR="000F5A6D" w:rsidRPr="000F5A6D" w:rsidRDefault="000F5A6D" w:rsidP="000F5A6D">
      <w:pPr>
        <w:pStyle w:val="Heading1"/>
      </w:pPr>
      <w:r w:rsidRPr="000F5A6D">
        <w:t>https://www.energy.gov/sites/prod/files/2014/03/f8/d</w:t>
      </w:r>
      <w:r w:rsidR="00571F81">
        <w:t>s</w:t>
      </w:r>
      <w:r w:rsidRPr="000F5A6D">
        <w:t>eer11_taub.pdf</w:t>
      </w:r>
    </w:p>
    <w:sectPr w:rsidR="000F5A6D" w:rsidRPr="000F5A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1AB"/>
    <w:rsid w:val="000F5A6D"/>
    <w:rsid w:val="005201AB"/>
    <w:rsid w:val="00571F81"/>
    <w:rsid w:val="00645252"/>
    <w:rsid w:val="006D3D74"/>
    <w:rsid w:val="0083569A"/>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2127A"/>
  <w15:chartTrackingRefBased/>
  <w15:docId w15:val="{41BF4BAD-2A2A-48EE-98F9-AF699C18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0F5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eere.energy.gov/hydrogenandfuelcells/pdfs/28890yy.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ib.irb.hr/datoteka/392306.MVM20080061-Pape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e\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2</Pages>
  <Words>164</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sandesh chille</dc:creator>
  <cp:keywords/>
  <dc:description/>
  <cp:lastModifiedBy>sandesh chille</cp:lastModifiedBy>
  <cp:revision>2</cp:revision>
  <dcterms:created xsi:type="dcterms:W3CDTF">2020-10-29T01:38:00Z</dcterms:created>
  <dcterms:modified xsi:type="dcterms:W3CDTF">2020-10-29T01:38:00Z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